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06F" w:rsidRPr="00712C79" w:rsidRDefault="0007306F" w:rsidP="00073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C79">
        <w:rPr>
          <w:rFonts w:ascii="Times New Roman" w:hAnsi="Times New Roman" w:cs="Times New Roman"/>
          <w:b/>
          <w:bCs/>
          <w:sz w:val="28"/>
          <w:szCs w:val="28"/>
        </w:rPr>
        <w:t>EXCEL</w:t>
      </w:r>
      <w:r w:rsidR="00721418">
        <w:rPr>
          <w:rFonts w:ascii="Times New Roman" w:hAnsi="Times New Roman" w:cs="Times New Roman"/>
          <w:b/>
          <w:bCs/>
          <w:sz w:val="28"/>
          <w:szCs w:val="28"/>
        </w:rPr>
        <w:t xml:space="preserve"> – Recuerde subir todo a </w:t>
      </w:r>
      <w:proofErr w:type="spellStart"/>
      <w:r w:rsidR="00721418">
        <w:rPr>
          <w:rFonts w:ascii="Times New Roman" w:hAnsi="Times New Roman" w:cs="Times New Roman"/>
          <w:b/>
          <w:bCs/>
          <w:sz w:val="28"/>
          <w:szCs w:val="28"/>
        </w:rPr>
        <w:t>dropbox</w:t>
      </w:r>
      <w:proofErr w:type="spellEnd"/>
      <w:r w:rsidR="00721418">
        <w:rPr>
          <w:rFonts w:ascii="Times New Roman" w:hAnsi="Times New Roman" w:cs="Times New Roman"/>
          <w:b/>
          <w:bCs/>
          <w:sz w:val="28"/>
          <w:szCs w:val="28"/>
        </w:rPr>
        <w:t xml:space="preserve"> o al correo</w:t>
      </w:r>
    </w:p>
    <w:p w:rsidR="0007306F" w:rsidRPr="00712C79" w:rsidRDefault="0007306F" w:rsidP="00073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12C79">
        <w:rPr>
          <w:rFonts w:ascii="Times New Roman" w:hAnsi="Times New Roman" w:cs="Times New Roman"/>
          <w:iCs/>
          <w:sz w:val="28"/>
          <w:szCs w:val="28"/>
        </w:rPr>
        <w:t xml:space="preserve">EJERCICIO </w:t>
      </w:r>
      <w:r w:rsidRPr="00712C79">
        <w:rPr>
          <w:rFonts w:ascii="Times New Roman" w:hAnsi="Times New Roman" w:cs="Times New Roman"/>
          <w:iCs/>
          <w:sz w:val="28"/>
          <w:szCs w:val="28"/>
        </w:rPr>
        <w:t>1</w:t>
      </w:r>
    </w:p>
    <w:p w:rsidR="0007306F" w:rsidRPr="00712C79" w:rsidRDefault="0007306F" w:rsidP="00073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712C79">
        <w:rPr>
          <w:rFonts w:ascii="Times New Roman" w:hAnsi="Times New Roman" w:cs="Times New Roman"/>
          <w:b/>
          <w:bCs/>
          <w:iCs/>
          <w:sz w:val="32"/>
          <w:szCs w:val="32"/>
        </w:rPr>
        <w:t>FÓRMULAS Y FUNCIONES: repaso</w:t>
      </w:r>
    </w:p>
    <w:p w:rsidR="002E14F2" w:rsidRPr="00712C79" w:rsidRDefault="0007306F" w:rsidP="00073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C79">
        <w:rPr>
          <w:rFonts w:ascii="Times New Roman" w:hAnsi="Times New Roman" w:cs="Times New Roman"/>
          <w:sz w:val="24"/>
          <w:szCs w:val="24"/>
        </w:rPr>
        <w:t>Disponemos de los siguientes datos relativos a unidades vendidas de 3 artículos</w:t>
      </w:r>
      <w:r w:rsidRPr="00712C79">
        <w:rPr>
          <w:rFonts w:ascii="Times New Roman" w:hAnsi="Times New Roman" w:cs="Times New Roman"/>
          <w:sz w:val="24"/>
          <w:szCs w:val="24"/>
        </w:rPr>
        <w:t xml:space="preserve"> </w:t>
      </w:r>
      <w:r w:rsidRPr="00712C79">
        <w:rPr>
          <w:rFonts w:ascii="Times New Roman" w:hAnsi="Times New Roman" w:cs="Times New Roman"/>
          <w:sz w:val="24"/>
          <w:szCs w:val="24"/>
        </w:rPr>
        <w:t xml:space="preserve">por dos empleadas de la empresa </w:t>
      </w:r>
      <w:r w:rsidRPr="00712C7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Flores Colombia </w:t>
      </w:r>
      <w:proofErr w:type="spellStart"/>
      <w:r w:rsidRPr="00712C79">
        <w:rPr>
          <w:rFonts w:ascii="Times New Roman" w:hAnsi="Times New Roman" w:cs="Times New Roman"/>
          <w:b/>
          <w:bCs/>
          <w:iCs/>
          <w:sz w:val="24"/>
          <w:szCs w:val="24"/>
        </w:rPr>
        <w:t>s.a</w:t>
      </w:r>
      <w:proofErr w:type="spellEnd"/>
      <w:r w:rsidRPr="00712C7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712C79">
        <w:rPr>
          <w:rFonts w:ascii="Times New Roman" w:hAnsi="Times New Roman" w:cs="Times New Roman"/>
          <w:sz w:val="24"/>
          <w:szCs w:val="24"/>
        </w:rPr>
        <w:t>en la semana del 16</w:t>
      </w:r>
      <w:r w:rsidRPr="00712C79">
        <w:rPr>
          <w:rFonts w:ascii="Times New Roman" w:hAnsi="Times New Roman" w:cs="Times New Roman"/>
          <w:sz w:val="24"/>
          <w:szCs w:val="24"/>
        </w:rPr>
        <w:t xml:space="preserve"> </w:t>
      </w:r>
      <w:r w:rsidRPr="00712C79">
        <w:rPr>
          <w:rFonts w:ascii="Times New Roman" w:hAnsi="Times New Roman" w:cs="Times New Roman"/>
          <w:sz w:val="24"/>
          <w:szCs w:val="24"/>
        </w:rPr>
        <w:t>al 21 de febrero. Los artículos son los mismos pero de dos categorías diferentes (según</w:t>
      </w:r>
      <w:r w:rsidRPr="00712C79">
        <w:rPr>
          <w:rFonts w:ascii="Times New Roman" w:hAnsi="Times New Roman" w:cs="Times New Roman"/>
          <w:sz w:val="24"/>
          <w:szCs w:val="24"/>
        </w:rPr>
        <w:t xml:space="preserve"> </w:t>
      </w:r>
      <w:r w:rsidRPr="00712C79">
        <w:rPr>
          <w:rFonts w:ascii="Times New Roman" w:hAnsi="Times New Roman" w:cs="Times New Roman"/>
          <w:sz w:val="24"/>
          <w:szCs w:val="24"/>
        </w:rPr>
        <w:t xml:space="preserve">el nivel de </w:t>
      </w:r>
      <w:r w:rsidRPr="00712C79">
        <w:rPr>
          <w:rFonts w:ascii="Times New Roman" w:hAnsi="Times New Roman" w:cs="Times New Roman"/>
          <w:sz w:val="24"/>
          <w:szCs w:val="24"/>
        </w:rPr>
        <w:t>d</w:t>
      </w:r>
      <w:r w:rsidRPr="00712C79">
        <w:rPr>
          <w:rFonts w:ascii="Times New Roman" w:hAnsi="Times New Roman" w:cs="Times New Roman"/>
          <w:sz w:val="24"/>
          <w:szCs w:val="24"/>
        </w:rPr>
        <w:t>esarrollo de la planta) y, por tanto, con precios unitarios distintos:</w:t>
      </w:r>
    </w:p>
    <w:p w:rsidR="0007306F" w:rsidRPr="00712C79" w:rsidRDefault="0007306F" w:rsidP="00073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06F" w:rsidRPr="00712C79" w:rsidRDefault="0007306F" w:rsidP="00073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06F" w:rsidRPr="00712C79" w:rsidRDefault="0007306F" w:rsidP="000730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712C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Margalida</w:t>
      </w:r>
      <w:proofErr w:type="spellEnd"/>
      <w:r w:rsidRPr="00712C7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F5EF3" w:rsidRPr="00712C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Gómez</w:t>
      </w:r>
      <w:r w:rsidRPr="00712C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6070F7" w:rsidRPr="00712C79" w:rsidRDefault="006070F7" w:rsidP="000730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10079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9"/>
        <w:gridCol w:w="1722"/>
        <w:gridCol w:w="1016"/>
        <w:gridCol w:w="1076"/>
        <w:gridCol w:w="1316"/>
        <w:gridCol w:w="1387"/>
        <w:gridCol w:w="1136"/>
        <w:gridCol w:w="1107"/>
      </w:tblGrid>
      <w:tr w:rsidR="0009205F" w:rsidRPr="00712C79" w:rsidTr="00C83716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3041" w:type="dxa"/>
            <w:gridSpan w:val="2"/>
            <w:tcBorders>
              <w:top w:val="nil"/>
              <w:left w:val="nil"/>
            </w:tcBorders>
          </w:tcPr>
          <w:p w:rsidR="0009205F" w:rsidRPr="00712C79" w:rsidRDefault="0009205F" w:rsidP="00073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16" w:type="dxa"/>
          </w:tcPr>
          <w:p w:rsidR="0009205F" w:rsidRPr="00712C79" w:rsidRDefault="0009205F" w:rsidP="0009205F">
            <w:pPr>
              <w:spacing w:after="0"/>
              <w:rPr>
                <w:rFonts w:ascii="Times New Roman" w:hAnsi="Times New Roman" w:cs="Times New Roman"/>
              </w:rPr>
            </w:pPr>
            <w:r w:rsidRPr="00712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Lunes</w:t>
            </w:r>
          </w:p>
        </w:tc>
        <w:tc>
          <w:tcPr>
            <w:tcW w:w="1076" w:type="dxa"/>
          </w:tcPr>
          <w:p w:rsidR="0009205F" w:rsidRPr="00712C79" w:rsidRDefault="0009205F" w:rsidP="0009205F">
            <w:pPr>
              <w:spacing w:after="0"/>
              <w:rPr>
                <w:rFonts w:ascii="Times New Roman" w:hAnsi="Times New Roman" w:cs="Times New Roman"/>
              </w:rPr>
            </w:pPr>
            <w:r w:rsidRPr="00712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Martes</w:t>
            </w:r>
          </w:p>
        </w:tc>
        <w:tc>
          <w:tcPr>
            <w:tcW w:w="1316" w:type="dxa"/>
          </w:tcPr>
          <w:p w:rsidR="0009205F" w:rsidRPr="00712C79" w:rsidRDefault="0009205F" w:rsidP="0009205F">
            <w:pPr>
              <w:spacing w:after="0"/>
              <w:rPr>
                <w:rFonts w:ascii="Times New Roman" w:hAnsi="Times New Roman" w:cs="Times New Roman"/>
              </w:rPr>
            </w:pPr>
            <w:r w:rsidRPr="00712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Miércoles</w:t>
            </w:r>
          </w:p>
        </w:tc>
        <w:tc>
          <w:tcPr>
            <w:tcW w:w="1387" w:type="dxa"/>
          </w:tcPr>
          <w:p w:rsidR="0009205F" w:rsidRPr="00712C79" w:rsidRDefault="0009205F" w:rsidP="0009205F">
            <w:pPr>
              <w:spacing w:after="0"/>
              <w:rPr>
                <w:rFonts w:ascii="Times New Roman" w:hAnsi="Times New Roman" w:cs="Times New Roman"/>
              </w:rPr>
            </w:pPr>
            <w:r w:rsidRPr="00712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Jueves</w:t>
            </w:r>
          </w:p>
        </w:tc>
        <w:tc>
          <w:tcPr>
            <w:tcW w:w="1136" w:type="dxa"/>
          </w:tcPr>
          <w:p w:rsidR="0009205F" w:rsidRPr="00712C79" w:rsidRDefault="0009205F" w:rsidP="0009205F">
            <w:pPr>
              <w:spacing w:after="0"/>
              <w:rPr>
                <w:rFonts w:ascii="Times New Roman" w:hAnsi="Times New Roman" w:cs="Times New Roman"/>
              </w:rPr>
            </w:pPr>
            <w:r w:rsidRPr="00712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Viernes</w:t>
            </w:r>
          </w:p>
        </w:tc>
        <w:tc>
          <w:tcPr>
            <w:tcW w:w="1107" w:type="dxa"/>
          </w:tcPr>
          <w:p w:rsidR="0009205F" w:rsidRPr="00712C79" w:rsidRDefault="0009205F" w:rsidP="0009205F">
            <w:pPr>
              <w:spacing w:after="0"/>
              <w:rPr>
                <w:rFonts w:ascii="Times New Roman" w:hAnsi="Times New Roman" w:cs="Times New Roman"/>
              </w:rPr>
            </w:pPr>
            <w:r w:rsidRPr="00712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Sábado</w:t>
            </w:r>
          </w:p>
        </w:tc>
      </w:tr>
      <w:tr w:rsidR="0009205F" w:rsidRPr="00712C79" w:rsidTr="00C83716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319" w:type="dxa"/>
          </w:tcPr>
          <w:p w:rsidR="0009205F" w:rsidRPr="00712C79" w:rsidRDefault="00C83716" w:rsidP="00073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12C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Categoría 1</w:t>
            </w:r>
          </w:p>
        </w:tc>
        <w:tc>
          <w:tcPr>
            <w:tcW w:w="1722" w:type="dxa"/>
          </w:tcPr>
          <w:p w:rsidR="00C83716" w:rsidRPr="00712C79" w:rsidRDefault="00C83716" w:rsidP="00C837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12C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Flor de Pascua </w:t>
            </w:r>
          </w:p>
          <w:p w:rsidR="00C83716" w:rsidRPr="00712C79" w:rsidRDefault="00C83716" w:rsidP="00C837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12C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Geranios </w:t>
            </w:r>
          </w:p>
          <w:p w:rsidR="0009205F" w:rsidRPr="00712C79" w:rsidRDefault="00C83716" w:rsidP="00C837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12C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Hortensias</w:t>
            </w:r>
          </w:p>
        </w:tc>
        <w:tc>
          <w:tcPr>
            <w:tcW w:w="1016" w:type="dxa"/>
          </w:tcPr>
          <w:p w:rsidR="0009205F" w:rsidRPr="00712C79" w:rsidRDefault="00FF5EF3" w:rsidP="00073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12C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  <w:p w:rsidR="00FF5EF3" w:rsidRPr="00712C79" w:rsidRDefault="00FF5EF3" w:rsidP="00073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12C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  <w:p w:rsidR="00FF5EF3" w:rsidRPr="00712C79" w:rsidRDefault="00FF5EF3" w:rsidP="00073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12C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076" w:type="dxa"/>
          </w:tcPr>
          <w:p w:rsidR="0009205F" w:rsidRPr="00712C79" w:rsidRDefault="00FF5EF3" w:rsidP="00073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12C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</w:p>
          <w:p w:rsidR="00FF5EF3" w:rsidRPr="00712C79" w:rsidRDefault="00FF5EF3" w:rsidP="00073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12C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  <w:p w:rsidR="00FF5EF3" w:rsidRPr="00712C79" w:rsidRDefault="00FF5EF3" w:rsidP="00073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12C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09205F" w:rsidRPr="00712C79" w:rsidRDefault="00FF5EF3" w:rsidP="00073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12C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  <w:p w:rsidR="00FF5EF3" w:rsidRPr="00712C79" w:rsidRDefault="00FF5EF3" w:rsidP="00073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12C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  <w:p w:rsidR="00FF5EF3" w:rsidRPr="00712C79" w:rsidRDefault="00FF5EF3" w:rsidP="00073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12C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387" w:type="dxa"/>
          </w:tcPr>
          <w:p w:rsidR="0009205F" w:rsidRPr="00712C79" w:rsidRDefault="00FF5EF3" w:rsidP="00073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12C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  <w:p w:rsidR="00FF5EF3" w:rsidRPr="00712C79" w:rsidRDefault="00FF5EF3" w:rsidP="00073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12C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  <w:p w:rsidR="00FF5EF3" w:rsidRPr="00712C79" w:rsidRDefault="00712C79" w:rsidP="00073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12C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136" w:type="dxa"/>
          </w:tcPr>
          <w:p w:rsidR="0009205F" w:rsidRPr="00712C79" w:rsidRDefault="00FF5EF3" w:rsidP="00073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12C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  <w:p w:rsidR="00FF5EF3" w:rsidRPr="00712C79" w:rsidRDefault="00FF5EF3" w:rsidP="00073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12C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  <w:p w:rsidR="00FF5EF3" w:rsidRPr="00712C79" w:rsidRDefault="00712C79" w:rsidP="00073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12C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107" w:type="dxa"/>
          </w:tcPr>
          <w:p w:rsidR="0009205F" w:rsidRPr="00712C79" w:rsidRDefault="00FF5EF3" w:rsidP="00073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12C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  <w:p w:rsidR="00FF5EF3" w:rsidRPr="00712C79" w:rsidRDefault="00FF5EF3" w:rsidP="00073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12C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  <w:p w:rsidR="00FF5EF3" w:rsidRPr="00712C79" w:rsidRDefault="00712C79" w:rsidP="00073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12C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</w:tr>
    </w:tbl>
    <w:p w:rsidR="006070F7" w:rsidRPr="00712C79" w:rsidRDefault="006070F7" w:rsidP="000730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12C79" w:rsidRPr="00712C79" w:rsidRDefault="00712C79" w:rsidP="00712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12C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Precio unitario:</w:t>
      </w:r>
    </w:p>
    <w:p w:rsidR="00712C79" w:rsidRPr="00712C79" w:rsidRDefault="00712C79" w:rsidP="00712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C7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Flor de Pascua: </w:t>
      </w:r>
      <w:r w:rsidRPr="00712C79">
        <w:rPr>
          <w:rFonts w:ascii="Times New Roman" w:hAnsi="Times New Roman" w:cs="Times New Roman"/>
          <w:sz w:val="24"/>
          <w:szCs w:val="24"/>
        </w:rPr>
        <w:t>36</w:t>
      </w:r>
      <w:r w:rsidRPr="00712C79">
        <w:rPr>
          <w:rFonts w:ascii="Times New Roman" w:hAnsi="Times New Roman" w:cs="Times New Roman"/>
          <w:sz w:val="24"/>
          <w:szCs w:val="24"/>
        </w:rPr>
        <w:t>000</w:t>
      </w:r>
    </w:p>
    <w:p w:rsidR="00712C79" w:rsidRPr="00712C79" w:rsidRDefault="00712C79" w:rsidP="00712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C7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Geranios: </w:t>
      </w:r>
      <w:r w:rsidRPr="00712C79">
        <w:rPr>
          <w:rFonts w:ascii="Times New Roman" w:hAnsi="Times New Roman" w:cs="Times New Roman"/>
          <w:sz w:val="24"/>
          <w:szCs w:val="24"/>
        </w:rPr>
        <w:t>2</w:t>
      </w:r>
      <w:r w:rsidRPr="00712C79">
        <w:rPr>
          <w:rFonts w:ascii="Times New Roman" w:hAnsi="Times New Roman" w:cs="Times New Roman"/>
          <w:sz w:val="24"/>
          <w:szCs w:val="24"/>
        </w:rPr>
        <w:t>5000</w:t>
      </w:r>
    </w:p>
    <w:p w:rsidR="00712C79" w:rsidRPr="00712C79" w:rsidRDefault="00712C79" w:rsidP="00712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C7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Hortensias: </w:t>
      </w:r>
      <w:r w:rsidRPr="00712C79">
        <w:rPr>
          <w:rFonts w:ascii="Times New Roman" w:hAnsi="Times New Roman" w:cs="Times New Roman"/>
          <w:sz w:val="24"/>
          <w:szCs w:val="24"/>
        </w:rPr>
        <w:t>29</w:t>
      </w:r>
      <w:r w:rsidRPr="00712C79">
        <w:rPr>
          <w:rFonts w:ascii="Times New Roman" w:hAnsi="Times New Roman" w:cs="Times New Roman"/>
          <w:sz w:val="24"/>
          <w:szCs w:val="24"/>
        </w:rPr>
        <w:t>500</w:t>
      </w:r>
    </w:p>
    <w:p w:rsidR="00712C79" w:rsidRDefault="00712C79" w:rsidP="00712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2C79" w:rsidRPr="00712C79" w:rsidRDefault="00712C79" w:rsidP="00712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2C79" w:rsidRPr="00712C79" w:rsidRDefault="00712C79" w:rsidP="00712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Calibri,BoldItalic" w:hAnsi="Calibri,BoldItalic" w:cs="Calibri,BoldItalic"/>
          <w:b/>
          <w:bCs/>
          <w:i/>
          <w:iCs/>
          <w:sz w:val="24"/>
          <w:szCs w:val="24"/>
        </w:rPr>
        <w:t>Vanesa Santos:</w:t>
      </w:r>
    </w:p>
    <w:tbl>
      <w:tblPr>
        <w:tblW w:w="10079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9"/>
        <w:gridCol w:w="1722"/>
        <w:gridCol w:w="1016"/>
        <w:gridCol w:w="1076"/>
        <w:gridCol w:w="1316"/>
        <w:gridCol w:w="1387"/>
        <w:gridCol w:w="1136"/>
        <w:gridCol w:w="1107"/>
      </w:tblGrid>
      <w:tr w:rsidR="00712C79" w:rsidRPr="00712C79" w:rsidTr="000C3DBF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3041" w:type="dxa"/>
            <w:gridSpan w:val="2"/>
            <w:tcBorders>
              <w:top w:val="nil"/>
              <w:left w:val="nil"/>
            </w:tcBorders>
          </w:tcPr>
          <w:p w:rsidR="00712C79" w:rsidRPr="00712C79" w:rsidRDefault="00712C79" w:rsidP="000C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16" w:type="dxa"/>
          </w:tcPr>
          <w:p w:rsidR="00712C79" w:rsidRPr="00712C79" w:rsidRDefault="00712C79" w:rsidP="000C3DBF">
            <w:pPr>
              <w:spacing w:after="0"/>
              <w:rPr>
                <w:rFonts w:ascii="Times New Roman" w:hAnsi="Times New Roman" w:cs="Times New Roman"/>
              </w:rPr>
            </w:pPr>
            <w:r w:rsidRPr="00712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Lunes</w:t>
            </w:r>
          </w:p>
        </w:tc>
        <w:tc>
          <w:tcPr>
            <w:tcW w:w="1076" w:type="dxa"/>
          </w:tcPr>
          <w:p w:rsidR="00712C79" w:rsidRPr="00712C79" w:rsidRDefault="00712C79" w:rsidP="000C3DBF">
            <w:pPr>
              <w:spacing w:after="0"/>
              <w:rPr>
                <w:rFonts w:ascii="Times New Roman" w:hAnsi="Times New Roman" w:cs="Times New Roman"/>
              </w:rPr>
            </w:pPr>
            <w:r w:rsidRPr="00712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Martes</w:t>
            </w:r>
          </w:p>
        </w:tc>
        <w:tc>
          <w:tcPr>
            <w:tcW w:w="1316" w:type="dxa"/>
          </w:tcPr>
          <w:p w:rsidR="00712C79" w:rsidRPr="00712C79" w:rsidRDefault="00712C79" w:rsidP="000C3DBF">
            <w:pPr>
              <w:spacing w:after="0"/>
              <w:rPr>
                <w:rFonts w:ascii="Times New Roman" w:hAnsi="Times New Roman" w:cs="Times New Roman"/>
              </w:rPr>
            </w:pPr>
            <w:r w:rsidRPr="00712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Miércoles</w:t>
            </w:r>
          </w:p>
        </w:tc>
        <w:tc>
          <w:tcPr>
            <w:tcW w:w="1387" w:type="dxa"/>
          </w:tcPr>
          <w:p w:rsidR="00712C79" w:rsidRPr="00712C79" w:rsidRDefault="00712C79" w:rsidP="000C3DBF">
            <w:pPr>
              <w:spacing w:after="0"/>
              <w:rPr>
                <w:rFonts w:ascii="Times New Roman" w:hAnsi="Times New Roman" w:cs="Times New Roman"/>
              </w:rPr>
            </w:pPr>
            <w:r w:rsidRPr="00712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Jueves</w:t>
            </w:r>
          </w:p>
        </w:tc>
        <w:tc>
          <w:tcPr>
            <w:tcW w:w="1136" w:type="dxa"/>
          </w:tcPr>
          <w:p w:rsidR="00712C79" w:rsidRPr="00712C79" w:rsidRDefault="00712C79" w:rsidP="000C3DBF">
            <w:pPr>
              <w:spacing w:after="0"/>
              <w:rPr>
                <w:rFonts w:ascii="Times New Roman" w:hAnsi="Times New Roman" w:cs="Times New Roman"/>
              </w:rPr>
            </w:pPr>
            <w:r w:rsidRPr="00712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Viernes</w:t>
            </w:r>
          </w:p>
        </w:tc>
        <w:tc>
          <w:tcPr>
            <w:tcW w:w="1107" w:type="dxa"/>
          </w:tcPr>
          <w:p w:rsidR="00712C79" w:rsidRPr="00712C79" w:rsidRDefault="00712C79" w:rsidP="000C3DBF">
            <w:pPr>
              <w:spacing w:after="0"/>
              <w:rPr>
                <w:rFonts w:ascii="Times New Roman" w:hAnsi="Times New Roman" w:cs="Times New Roman"/>
              </w:rPr>
            </w:pPr>
            <w:r w:rsidRPr="00712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Sábado</w:t>
            </w:r>
          </w:p>
        </w:tc>
      </w:tr>
      <w:tr w:rsidR="00712C79" w:rsidRPr="00712C79" w:rsidTr="000C3DBF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319" w:type="dxa"/>
          </w:tcPr>
          <w:p w:rsidR="00712C79" w:rsidRPr="00712C79" w:rsidRDefault="00712C79" w:rsidP="005B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12C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Categoría </w:t>
            </w:r>
            <w:r w:rsidR="005B1F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722" w:type="dxa"/>
          </w:tcPr>
          <w:p w:rsidR="00712C79" w:rsidRPr="00712C79" w:rsidRDefault="00712C79" w:rsidP="000C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12C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Flor de Pascua </w:t>
            </w:r>
          </w:p>
          <w:p w:rsidR="00712C79" w:rsidRPr="00712C79" w:rsidRDefault="00712C79" w:rsidP="000C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12C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Geranios </w:t>
            </w:r>
          </w:p>
          <w:p w:rsidR="00712C79" w:rsidRPr="00712C79" w:rsidRDefault="00712C79" w:rsidP="000C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12C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Hortensias</w:t>
            </w:r>
          </w:p>
        </w:tc>
        <w:tc>
          <w:tcPr>
            <w:tcW w:w="1016" w:type="dxa"/>
          </w:tcPr>
          <w:p w:rsidR="00712C79" w:rsidRPr="00712C79" w:rsidRDefault="005B1FC5" w:rsidP="000C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  <w:p w:rsidR="00712C79" w:rsidRPr="00712C79" w:rsidRDefault="005B1FC5" w:rsidP="000C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</w:t>
            </w:r>
          </w:p>
          <w:p w:rsidR="00712C79" w:rsidRPr="00712C79" w:rsidRDefault="005B1FC5" w:rsidP="000C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076" w:type="dxa"/>
          </w:tcPr>
          <w:p w:rsidR="00712C79" w:rsidRPr="00712C79" w:rsidRDefault="005B1FC5" w:rsidP="000C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  <w:p w:rsidR="00712C79" w:rsidRPr="00712C79" w:rsidRDefault="005B1FC5" w:rsidP="000C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</w:t>
            </w:r>
          </w:p>
          <w:p w:rsidR="00712C79" w:rsidRPr="00712C79" w:rsidRDefault="005B1FC5" w:rsidP="000C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1316" w:type="dxa"/>
          </w:tcPr>
          <w:p w:rsidR="00712C79" w:rsidRDefault="005B1FC5" w:rsidP="000C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  <w:p w:rsidR="005B1FC5" w:rsidRDefault="005B1FC5" w:rsidP="000C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  <w:p w:rsidR="005B1FC5" w:rsidRPr="00712C79" w:rsidRDefault="005B1FC5" w:rsidP="000C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387" w:type="dxa"/>
          </w:tcPr>
          <w:p w:rsidR="00712C79" w:rsidRDefault="005B1FC5" w:rsidP="000C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</w:t>
            </w:r>
          </w:p>
          <w:p w:rsidR="005B1FC5" w:rsidRDefault="005B1FC5" w:rsidP="000C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</w:p>
          <w:p w:rsidR="005B1FC5" w:rsidRPr="00712C79" w:rsidRDefault="005B1FC5" w:rsidP="000C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1136" w:type="dxa"/>
          </w:tcPr>
          <w:p w:rsidR="00712C79" w:rsidRDefault="005B1FC5" w:rsidP="000C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</w:p>
          <w:p w:rsidR="005B1FC5" w:rsidRDefault="005B1FC5" w:rsidP="000C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  <w:p w:rsidR="005B1FC5" w:rsidRPr="00712C79" w:rsidRDefault="005B1FC5" w:rsidP="000C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1107" w:type="dxa"/>
          </w:tcPr>
          <w:p w:rsidR="00712C79" w:rsidRDefault="005B1FC5" w:rsidP="000C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  <w:p w:rsidR="005B1FC5" w:rsidRDefault="005B1FC5" w:rsidP="000C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</w:t>
            </w:r>
          </w:p>
          <w:p w:rsidR="005B1FC5" w:rsidRPr="00712C79" w:rsidRDefault="005B1FC5" w:rsidP="000C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</w:t>
            </w:r>
          </w:p>
        </w:tc>
      </w:tr>
    </w:tbl>
    <w:p w:rsidR="00712C79" w:rsidRPr="00712C79" w:rsidRDefault="005B1FC5" w:rsidP="00712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:rsidR="00712C79" w:rsidRPr="00712C79" w:rsidRDefault="00712C79" w:rsidP="00712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12C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Precio unitario:</w:t>
      </w:r>
    </w:p>
    <w:p w:rsidR="00712C79" w:rsidRPr="00712C79" w:rsidRDefault="00712C79" w:rsidP="00712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C7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Flor de Pascua: </w:t>
      </w:r>
      <w:r w:rsidR="005B1FC5">
        <w:rPr>
          <w:rFonts w:ascii="Times New Roman" w:hAnsi="Times New Roman" w:cs="Times New Roman"/>
          <w:sz w:val="24"/>
          <w:szCs w:val="24"/>
        </w:rPr>
        <w:t>15000</w:t>
      </w:r>
    </w:p>
    <w:p w:rsidR="00712C79" w:rsidRPr="00712C79" w:rsidRDefault="00712C79" w:rsidP="00712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C7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Geranios: </w:t>
      </w:r>
      <w:r w:rsidR="005B1FC5">
        <w:rPr>
          <w:rFonts w:ascii="Times New Roman" w:hAnsi="Times New Roman" w:cs="Times New Roman"/>
          <w:sz w:val="24"/>
          <w:szCs w:val="24"/>
        </w:rPr>
        <w:t>17700</w:t>
      </w:r>
    </w:p>
    <w:p w:rsidR="00712C79" w:rsidRPr="00712C79" w:rsidRDefault="00712C79" w:rsidP="00712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C7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Hortensias: </w:t>
      </w:r>
      <w:r w:rsidR="005B1FC5">
        <w:rPr>
          <w:rFonts w:ascii="Times New Roman" w:hAnsi="Times New Roman" w:cs="Times New Roman"/>
          <w:sz w:val="24"/>
          <w:szCs w:val="24"/>
        </w:rPr>
        <w:t>19000</w:t>
      </w:r>
    </w:p>
    <w:p w:rsidR="00712C79" w:rsidRDefault="00712C79" w:rsidP="00712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B1FC5" w:rsidRDefault="003675DF" w:rsidP="00712C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,BoldItalic" w:hAnsi="Calibri,BoldItalic" w:cs="Calibri,BoldItalic"/>
          <w:b/>
          <w:bCs/>
          <w:i/>
          <w:iCs/>
          <w:sz w:val="24"/>
          <w:szCs w:val="24"/>
        </w:rPr>
        <w:t xml:space="preserve">Tipo de IVA aplicable a ambos artículos: </w:t>
      </w:r>
      <w:r>
        <w:rPr>
          <w:rFonts w:ascii="Calibri,Bold" w:hAnsi="Calibri,Bold" w:cs="Calibri,Bold"/>
          <w:b/>
          <w:bCs/>
          <w:sz w:val="24"/>
          <w:szCs w:val="24"/>
        </w:rPr>
        <w:t>16</w:t>
      </w:r>
      <w:r>
        <w:rPr>
          <w:rFonts w:ascii="Calibri" w:hAnsi="Calibri" w:cs="Calibri"/>
          <w:sz w:val="24"/>
          <w:szCs w:val="24"/>
        </w:rPr>
        <w:t>%</w:t>
      </w:r>
    </w:p>
    <w:p w:rsidR="003675DF" w:rsidRDefault="003675DF" w:rsidP="00712C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3675DF" w:rsidRDefault="003675DF" w:rsidP="003675DF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24"/>
          <w:szCs w:val="24"/>
        </w:rPr>
      </w:pPr>
      <w:r>
        <w:rPr>
          <w:rFonts w:ascii="Calibri,Italic" w:hAnsi="Calibri,Italic" w:cs="Calibri,Italic"/>
          <w:i/>
          <w:iCs/>
          <w:sz w:val="24"/>
          <w:szCs w:val="24"/>
        </w:rPr>
        <w:t xml:space="preserve">EJERCICIO </w:t>
      </w:r>
      <w:r>
        <w:rPr>
          <w:rFonts w:ascii="Calibri,Italic" w:hAnsi="Calibri,Italic" w:cs="Calibri,Italic"/>
          <w:i/>
          <w:iCs/>
          <w:sz w:val="24"/>
          <w:szCs w:val="24"/>
        </w:rPr>
        <w:t>1</w:t>
      </w:r>
      <w:r>
        <w:rPr>
          <w:rFonts w:ascii="Calibri,Italic" w:hAnsi="Calibri,Italic" w:cs="Calibri,Italic"/>
          <w:i/>
          <w:iCs/>
          <w:sz w:val="24"/>
          <w:szCs w:val="24"/>
        </w:rPr>
        <w:t xml:space="preserve"> DE EXCEL</w:t>
      </w:r>
    </w:p>
    <w:p w:rsidR="003675DF" w:rsidRDefault="003675DF" w:rsidP="003675D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Crea una hoja de cálculo que, disponiendo los datos de la manera más eficiente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posible, refleje:</w:t>
      </w:r>
      <w:r w:rsidR="00721418">
        <w:rPr>
          <w:rFonts w:ascii="Calibri" w:hAnsi="Calibri" w:cs="Calibri"/>
          <w:sz w:val="24"/>
          <w:szCs w:val="24"/>
        </w:rPr>
        <w:t xml:space="preserve"> Dar formatos (sombras tipos de letras,  cuadriculas, </w:t>
      </w:r>
      <w:proofErr w:type="spellStart"/>
      <w:r w:rsidR="00721418">
        <w:rPr>
          <w:rFonts w:ascii="Calibri" w:hAnsi="Calibri" w:cs="Calibri"/>
          <w:sz w:val="24"/>
          <w:szCs w:val="24"/>
        </w:rPr>
        <w:t>etc</w:t>
      </w:r>
      <w:proofErr w:type="spellEnd"/>
    </w:p>
    <w:p w:rsidR="003675DF" w:rsidRDefault="003675DF" w:rsidP="003675D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3675DF" w:rsidRDefault="003675DF" w:rsidP="003675D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a. </w:t>
      </w:r>
      <w:r>
        <w:rPr>
          <w:rFonts w:ascii="Calibri" w:hAnsi="Calibri" w:cs="Calibri"/>
          <w:sz w:val="24"/>
          <w:szCs w:val="24"/>
        </w:rPr>
        <w:t xml:space="preserve">El total de plantas vendido por </w:t>
      </w:r>
      <w:proofErr w:type="spellStart"/>
      <w:r>
        <w:rPr>
          <w:rFonts w:ascii="Calibri,BoldItalic" w:hAnsi="Calibri,BoldItalic" w:cs="Calibri,BoldItalic"/>
          <w:b/>
          <w:bCs/>
          <w:i/>
          <w:iCs/>
          <w:sz w:val="24"/>
          <w:szCs w:val="24"/>
        </w:rPr>
        <w:t>Margalida</w:t>
      </w:r>
      <w:proofErr w:type="spellEnd"/>
      <w:r>
        <w:rPr>
          <w:rFonts w:ascii="Calibri,BoldItalic" w:hAnsi="Calibri,BoldItalic" w:cs="Calibri,BoldItalic"/>
          <w:b/>
          <w:bCs/>
          <w:i/>
          <w:iCs/>
          <w:sz w:val="24"/>
          <w:szCs w:val="24"/>
        </w:rPr>
        <w:t xml:space="preserve"> </w:t>
      </w:r>
      <w:r>
        <w:rPr>
          <w:rFonts w:ascii="Calibri,BoldItalic" w:hAnsi="Calibri,BoldItalic" w:cs="Calibri,BoldItalic"/>
          <w:b/>
          <w:bCs/>
          <w:i/>
          <w:iCs/>
          <w:sz w:val="24"/>
          <w:szCs w:val="24"/>
        </w:rPr>
        <w:t>Gómez</w:t>
      </w:r>
      <w:r>
        <w:rPr>
          <w:rFonts w:ascii="Calibri,BoldItalic" w:hAnsi="Calibri,BoldItalic" w:cs="Calibri,BoldItalic"/>
          <w:b/>
          <w:bCs/>
          <w:i/>
          <w:i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a lo largo de la semana, </w:t>
      </w:r>
    </w:p>
    <w:p w:rsidR="00DD1B56" w:rsidRDefault="003675DF" w:rsidP="003675D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b. E</w:t>
      </w:r>
      <w:r>
        <w:rPr>
          <w:rFonts w:ascii="Calibri" w:hAnsi="Calibri" w:cs="Calibri"/>
          <w:sz w:val="24"/>
          <w:szCs w:val="24"/>
        </w:rPr>
        <w:t>l</w:t>
      </w:r>
      <w:r>
        <w:rPr>
          <w:rFonts w:ascii="Calibri" w:hAnsi="Calibri" w:cs="Calibri"/>
          <w:sz w:val="24"/>
          <w:szCs w:val="24"/>
        </w:rPr>
        <w:t xml:space="preserve"> </w:t>
      </w:r>
      <w:r w:rsidR="00DD1B56">
        <w:rPr>
          <w:rFonts w:ascii="Calibri" w:hAnsi="Calibri" w:cs="Calibri"/>
          <w:sz w:val="24"/>
          <w:szCs w:val="24"/>
        </w:rPr>
        <w:t>precio</w:t>
      </w:r>
      <w:r>
        <w:rPr>
          <w:rFonts w:ascii="Calibri" w:hAnsi="Calibri" w:cs="Calibri"/>
          <w:sz w:val="24"/>
          <w:szCs w:val="24"/>
        </w:rPr>
        <w:t xml:space="preserve"> de las ventas por cada planta, </w:t>
      </w:r>
    </w:p>
    <w:p w:rsidR="00DD1B56" w:rsidRDefault="00DD1B56" w:rsidP="003675D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c. E</w:t>
      </w:r>
      <w:r w:rsidR="003675DF">
        <w:rPr>
          <w:rFonts w:ascii="Calibri" w:hAnsi="Calibri" w:cs="Calibri"/>
          <w:sz w:val="24"/>
          <w:szCs w:val="24"/>
        </w:rPr>
        <w:t xml:space="preserve">l </w:t>
      </w:r>
      <w:r>
        <w:rPr>
          <w:rFonts w:ascii="Calibri" w:hAnsi="Calibri" w:cs="Calibri"/>
          <w:sz w:val="24"/>
          <w:szCs w:val="24"/>
        </w:rPr>
        <w:t>precio</w:t>
      </w:r>
      <w:r w:rsidR="003675DF">
        <w:rPr>
          <w:rFonts w:ascii="Calibri" w:hAnsi="Calibri" w:cs="Calibri"/>
          <w:sz w:val="24"/>
          <w:szCs w:val="24"/>
        </w:rPr>
        <w:t xml:space="preserve"> total de las ventas de la</w:t>
      </w:r>
      <w:r>
        <w:rPr>
          <w:rFonts w:ascii="Calibri" w:hAnsi="Calibri" w:cs="Calibri"/>
          <w:sz w:val="24"/>
          <w:szCs w:val="24"/>
        </w:rPr>
        <w:t xml:space="preserve"> </w:t>
      </w:r>
      <w:r w:rsidR="003675DF">
        <w:rPr>
          <w:rFonts w:ascii="Calibri" w:hAnsi="Calibri" w:cs="Calibri"/>
          <w:sz w:val="24"/>
          <w:szCs w:val="24"/>
        </w:rPr>
        <w:t xml:space="preserve">semana, </w:t>
      </w:r>
    </w:p>
    <w:p w:rsidR="00721418" w:rsidRDefault="00DD1B56" w:rsidP="003675D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d. E</w:t>
      </w:r>
      <w:r w:rsidR="003675DF">
        <w:rPr>
          <w:rFonts w:ascii="Calibri" w:hAnsi="Calibri" w:cs="Calibri"/>
          <w:sz w:val="24"/>
          <w:szCs w:val="24"/>
        </w:rPr>
        <w:t xml:space="preserve">l </w:t>
      </w:r>
      <w:r>
        <w:rPr>
          <w:rFonts w:ascii="Calibri" w:hAnsi="Calibri" w:cs="Calibri"/>
          <w:sz w:val="24"/>
          <w:szCs w:val="24"/>
        </w:rPr>
        <w:t>valor</w:t>
      </w:r>
      <w:r w:rsidR="003675DF">
        <w:rPr>
          <w:rFonts w:ascii="Calibri" w:hAnsi="Calibri" w:cs="Calibri"/>
          <w:sz w:val="24"/>
          <w:szCs w:val="24"/>
        </w:rPr>
        <w:t xml:space="preserve"> de</w:t>
      </w:r>
      <w:r>
        <w:rPr>
          <w:rFonts w:ascii="Calibri" w:hAnsi="Calibri" w:cs="Calibri"/>
          <w:sz w:val="24"/>
          <w:szCs w:val="24"/>
        </w:rPr>
        <w:t>l</w:t>
      </w:r>
      <w:r w:rsidR="003675DF">
        <w:rPr>
          <w:rFonts w:ascii="Calibri" w:hAnsi="Calibri" w:cs="Calibri"/>
          <w:sz w:val="24"/>
          <w:szCs w:val="24"/>
        </w:rPr>
        <w:t xml:space="preserve"> IVA </w:t>
      </w:r>
      <w:r w:rsidR="00721418">
        <w:rPr>
          <w:rFonts w:ascii="Calibri" w:hAnsi="Calibri" w:cs="Calibri"/>
          <w:sz w:val="24"/>
          <w:szCs w:val="24"/>
        </w:rPr>
        <w:t>generado</w:t>
      </w:r>
      <w:r w:rsidR="003675DF">
        <w:rPr>
          <w:rFonts w:ascii="Calibri" w:hAnsi="Calibri" w:cs="Calibri"/>
          <w:sz w:val="24"/>
          <w:szCs w:val="24"/>
        </w:rPr>
        <w:t xml:space="preserve"> por cada planta y </w:t>
      </w:r>
    </w:p>
    <w:p w:rsidR="003675DF" w:rsidRDefault="00721418" w:rsidP="003675D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e. E</w:t>
      </w:r>
      <w:r w:rsidR="003675DF">
        <w:rPr>
          <w:rFonts w:ascii="Calibri" w:hAnsi="Calibri" w:cs="Calibri"/>
          <w:sz w:val="24"/>
          <w:szCs w:val="24"/>
        </w:rPr>
        <w:t xml:space="preserve">l </w:t>
      </w:r>
      <w:r>
        <w:rPr>
          <w:rFonts w:ascii="Calibri" w:hAnsi="Calibri" w:cs="Calibri"/>
          <w:sz w:val="24"/>
          <w:szCs w:val="24"/>
        </w:rPr>
        <w:t>valor</w:t>
      </w:r>
      <w:r w:rsidR="003675DF">
        <w:rPr>
          <w:rFonts w:ascii="Calibri" w:hAnsi="Calibri" w:cs="Calibri"/>
          <w:sz w:val="24"/>
          <w:szCs w:val="24"/>
        </w:rPr>
        <w:t xml:space="preserve"> total de</w:t>
      </w:r>
      <w:r>
        <w:rPr>
          <w:rFonts w:ascii="Calibri" w:hAnsi="Calibri" w:cs="Calibri"/>
          <w:sz w:val="24"/>
          <w:szCs w:val="24"/>
        </w:rPr>
        <w:t xml:space="preserve">l </w:t>
      </w:r>
      <w:r w:rsidR="003675DF">
        <w:rPr>
          <w:rFonts w:ascii="Calibri" w:hAnsi="Calibri" w:cs="Calibri"/>
          <w:sz w:val="24"/>
          <w:szCs w:val="24"/>
        </w:rPr>
        <w:t>IVA.</w:t>
      </w:r>
    </w:p>
    <w:p w:rsidR="003675DF" w:rsidRDefault="003675DF" w:rsidP="003675D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Lo mismo para las plantas vendidas por </w:t>
      </w:r>
      <w:r>
        <w:rPr>
          <w:rFonts w:ascii="Calibri,BoldItalic" w:hAnsi="Calibri,BoldItalic" w:cs="Calibri,BoldItalic"/>
          <w:b/>
          <w:bCs/>
          <w:i/>
          <w:iCs/>
          <w:sz w:val="24"/>
          <w:szCs w:val="24"/>
        </w:rPr>
        <w:t>Vanesa Santos</w:t>
      </w:r>
      <w:r>
        <w:rPr>
          <w:rFonts w:ascii="Calibri" w:hAnsi="Calibri" w:cs="Calibri"/>
          <w:sz w:val="24"/>
          <w:szCs w:val="24"/>
        </w:rPr>
        <w:t>.</w:t>
      </w:r>
    </w:p>
    <w:p w:rsidR="002016A8" w:rsidRDefault="00721418" w:rsidP="003675D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g. Grafico comparativo entre las dos vendedoras</w:t>
      </w:r>
      <w:r w:rsidR="00EB5140">
        <w:rPr>
          <w:rFonts w:ascii="Calibri" w:hAnsi="Calibri" w:cs="Calibri"/>
          <w:sz w:val="24"/>
          <w:szCs w:val="24"/>
        </w:rPr>
        <w:t xml:space="preserve"> con análisis</w:t>
      </w:r>
    </w:p>
    <w:p w:rsidR="002016A8" w:rsidRDefault="002016A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:rsidR="00721418" w:rsidRDefault="002016A8" w:rsidP="003675D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Ejercicio 2 Funciones avanzadas </w:t>
      </w:r>
    </w:p>
    <w:p w:rsidR="00175A84" w:rsidRDefault="00175A84" w:rsidP="003675D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B5140" w:rsidRDefault="00175A84" w:rsidP="003675D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Style w:val="Textoennegrita"/>
          <w:rFonts w:ascii="Helvetica" w:hAnsi="Helvetica"/>
          <w:color w:val="000000"/>
          <w:sz w:val="21"/>
          <w:szCs w:val="21"/>
          <w:bdr w:val="none" w:sz="0" w:space="0" w:color="auto" w:frame="1"/>
          <w:shd w:val="clear" w:color="auto" w:fill="FFFFFF"/>
        </w:rPr>
        <w:t>La función SI en Excel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es parte del grupo de funciones Lógicas y nos permite evaluar una condición para determinar si es falsa o verdadera. La función SI es de gran ayuda para tomar decisiones en base al resultado obtenido en la prueba lógica.</w:t>
      </w:r>
    </w:p>
    <w:p w:rsidR="007843C3" w:rsidRDefault="007843C3" w:rsidP="003675D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75A84" w:rsidRPr="00175A84" w:rsidRDefault="00175A84" w:rsidP="00175A84">
      <w:pPr>
        <w:numPr>
          <w:ilvl w:val="0"/>
          <w:numId w:val="1"/>
        </w:numPr>
        <w:spacing w:after="0" w:line="315" w:lineRule="atLeast"/>
        <w:ind w:left="408"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es-CO"/>
        </w:rPr>
      </w:pPr>
      <w:proofErr w:type="spellStart"/>
      <w:r w:rsidRPr="00175A84">
        <w:rPr>
          <w:rFonts w:ascii="Helvetica" w:eastAsia="Times New Roman" w:hAnsi="Helvetica" w:cs="Times New Roman"/>
          <w:b/>
          <w:bCs/>
          <w:color w:val="000000"/>
          <w:sz w:val="21"/>
          <w:szCs w:val="21"/>
          <w:bdr w:val="none" w:sz="0" w:space="0" w:color="auto" w:frame="1"/>
          <w:lang w:eastAsia="es-CO"/>
        </w:rPr>
        <w:t>Prueba_lógica</w:t>
      </w:r>
      <w:proofErr w:type="spellEnd"/>
      <w:r w:rsidRPr="00175A84">
        <w:rPr>
          <w:rFonts w:ascii="Helvetica" w:eastAsia="Times New Roman" w:hAnsi="Helvetica" w:cs="Times New Roman"/>
          <w:color w:val="000000"/>
          <w:sz w:val="21"/>
          <w:szCs w:val="21"/>
          <w:lang w:eastAsia="es-CO"/>
        </w:rPr>
        <w:t> (obligatorio): Expresión lógica que será evaluada para conocer si el resultado es VERDADERO o FALSO.</w:t>
      </w:r>
    </w:p>
    <w:p w:rsidR="00175A84" w:rsidRPr="00175A84" w:rsidRDefault="00175A84" w:rsidP="00175A84">
      <w:pPr>
        <w:numPr>
          <w:ilvl w:val="0"/>
          <w:numId w:val="1"/>
        </w:numPr>
        <w:spacing w:after="0" w:line="315" w:lineRule="atLeast"/>
        <w:ind w:left="408"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es-CO"/>
        </w:rPr>
      </w:pPr>
      <w:proofErr w:type="spellStart"/>
      <w:r w:rsidRPr="00175A84">
        <w:rPr>
          <w:rFonts w:ascii="Helvetica" w:eastAsia="Times New Roman" w:hAnsi="Helvetica" w:cs="Times New Roman"/>
          <w:b/>
          <w:bCs/>
          <w:color w:val="000000"/>
          <w:sz w:val="21"/>
          <w:szCs w:val="21"/>
          <w:bdr w:val="none" w:sz="0" w:space="0" w:color="auto" w:frame="1"/>
          <w:lang w:eastAsia="es-CO"/>
        </w:rPr>
        <w:t>Valor_si_verdadero</w:t>
      </w:r>
      <w:proofErr w:type="spellEnd"/>
      <w:r w:rsidRPr="00175A84">
        <w:rPr>
          <w:rFonts w:ascii="Helvetica" w:eastAsia="Times New Roman" w:hAnsi="Helvetica" w:cs="Times New Roman"/>
          <w:color w:val="000000"/>
          <w:sz w:val="21"/>
          <w:szCs w:val="21"/>
          <w:lang w:eastAsia="es-CO"/>
        </w:rPr>
        <w:t> (opcional): El valor que se devolverá en caso de que el resultado de la </w:t>
      </w:r>
      <w:proofErr w:type="spellStart"/>
      <w:r w:rsidRPr="00175A84">
        <w:rPr>
          <w:rFonts w:ascii="Helvetica" w:eastAsia="Times New Roman" w:hAnsi="Helvetica" w:cs="Times New Roman"/>
          <w:i/>
          <w:iCs/>
          <w:color w:val="000000"/>
          <w:sz w:val="21"/>
          <w:szCs w:val="21"/>
          <w:bdr w:val="none" w:sz="0" w:space="0" w:color="auto" w:frame="1"/>
          <w:lang w:eastAsia="es-CO"/>
        </w:rPr>
        <w:t>Prueba_lógica</w:t>
      </w:r>
      <w:proofErr w:type="spellEnd"/>
      <w:r w:rsidRPr="00175A84">
        <w:rPr>
          <w:rFonts w:ascii="Helvetica" w:eastAsia="Times New Roman" w:hAnsi="Helvetica" w:cs="Times New Roman"/>
          <w:color w:val="000000"/>
          <w:sz w:val="21"/>
          <w:szCs w:val="21"/>
          <w:lang w:eastAsia="es-CO"/>
        </w:rPr>
        <w:t> sea VERDADERO.</w:t>
      </w:r>
    </w:p>
    <w:p w:rsidR="00175A84" w:rsidRPr="00175A84" w:rsidRDefault="00175A84" w:rsidP="00175A84">
      <w:pPr>
        <w:numPr>
          <w:ilvl w:val="0"/>
          <w:numId w:val="1"/>
        </w:numPr>
        <w:spacing w:after="0" w:line="315" w:lineRule="atLeast"/>
        <w:ind w:left="408"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es-CO"/>
        </w:rPr>
      </w:pPr>
      <w:proofErr w:type="spellStart"/>
      <w:r w:rsidRPr="00175A84">
        <w:rPr>
          <w:rFonts w:ascii="Helvetica" w:eastAsia="Times New Roman" w:hAnsi="Helvetica" w:cs="Times New Roman"/>
          <w:b/>
          <w:bCs/>
          <w:color w:val="000000"/>
          <w:sz w:val="21"/>
          <w:szCs w:val="21"/>
          <w:bdr w:val="none" w:sz="0" w:space="0" w:color="auto" w:frame="1"/>
          <w:lang w:eastAsia="es-CO"/>
        </w:rPr>
        <w:t>Valor_si_falso</w:t>
      </w:r>
      <w:proofErr w:type="spellEnd"/>
      <w:r w:rsidRPr="00175A84">
        <w:rPr>
          <w:rFonts w:ascii="Helvetica" w:eastAsia="Times New Roman" w:hAnsi="Helvetica" w:cs="Times New Roman"/>
          <w:color w:val="000000"/>
          <w:sz w:val="21"/>
          <w:szCs w:val="21"/>
          <w:lang w:eastAsia="es-CO"/>
        </w:rPr>
        <w:t> (opcional): El valor que se devolverá si el resultado de la evaluación es FALSO.</w:t>
      </w:r>
    </w:p>
    <w:p w:rsidR="00175A84" w:rsidRPr="00175A84" w:rsidRDefault="00175A84" w:rsidP="00175A84">
      <w:pPr>
        <w:shd w:val="clear" w:color="auto" w:fill="FFFFFF"/>
        <w:spacing w:after="0" w:line="315" w:lineRule="atLeast"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es-CO"/>
        </w:rPr>
      </w:pPr>
      <w:r w:rsidRPr="00175A84">
        <w:rPr>
          <w:rFonts w:ascii="Helvetica" w:eastAsia="Times New Roman" w:hAnsi="Helvetica" w:cs="Times New Roman"/>
          <w:color w:val="000000"/>
          <w:sz w:val="21"/>
          <w:szCs w:val="21"/>
          <w:lang w:eastAsia="es-CO"/>
        </w:rPr>
        <w:t>La </w:t>
      </w:r>
      <w:proofErr w:type="spellStart"/>
      <w:r w:rsidRPr="00175A84">
        <w:rPr>
          <w:rFonts w:ascii="Helvetica" w:eastAsia="Times New Roman" w:hAnsi="Helvetica" w:cs="Times New Roman"/>
          <w:i/>
          <w:iCs/>
          <w:color w:val="000000"/>
          <w:sz w:val="21"/>
          <w:szCs w:val="21"/>
          <w:bdr w:val="none" w:sz="0" w:space="0" w:color="auto" w:frame="1"/>
          <w:lang w:eastAsia="es-CO"/>
        </w:rPr>
        <w:t>Prueba_lógica</w:t>
      </w:r>
      <w:proofErr w:type="spellEnd"/>
      <w:r w:rsidRPr="00175A84">
        <w:rPr>
          <w:rFonts w:ascii="Helvetica" w:eastAsia="Times New Roman" w:hAnsi="Helvetica" w:cs="Times New Roman"/>
          <w:color w:val="000000"/>
          <w:sz w:val="21"/>
          <w:szCs w:val="21"/>
          <w:lang w:eastAsia="es-CO"/>
        </w:rPr>
        <w:t> puede ser una expresión que utilice cualquier operador lógico o también puede ser una función de Excel que regrese como resultado VERDADERO o FALSO.</w:t>
      </w:r>
    </w:p>
    <w:p w:rsidR="00175A84" w:rsidRPr="00175A84" w:rsidRDefault="00175A84" w:rsidP="00175A84">
      <w:pPr>
        <w:shd w:val="clear" w:color="auto" w:fill="FFFFFF"/>
        <w:spacing w:after="0" w:line="315" w:lineRule="atLeast"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es-CO"/>
        </w:rPr>
      </w:pPr>
      <w:r w:rsidRPr="00175A84">
        <w:rPr>
          <w:rFonts w:ascii="Helvetica" w:eastAsia="Times New Roman" w:hAnsi="Helvetica" w:cs="Times New Roman"/>
          <w:color w:val="000000"/>
          <w:sz w:val="21"/>
          <w:szCs w:val="21"/>
          <w:lang w:eastAsia="es-CO"/>
        </w:rPr>
        <w:t>Los argumentos </w:t>
      </w:r>
      <w:proofErr w:type="spellStart"/>
      <w:r w:rsidRPr="00175A84">
        <w:rPr>
          <w:rFonts w:ascii="Helvetica" w:eastAsia="Times New Roman" w:hAnsi="Helvetica" w:cs="Times New Roman"/>
          <w:i/>
          <w:iCs/>
          <w:color w:val="000000"/>
          <w:sz w:val="21"/>
          <w:szCs w:val="21"/>
          <w:bdr w:val="none" w:sz="0" w:space="0" w:color="auto" w:frame="1"/>
          <w:lang w:eastAsia="es-CO"/>
        </w:rPr>
        <w:t>Valor_si_verdadero</w:t>
      </w:r>
      <w:proofErr w:type="spellEnd"/>
      <w:r w:rsidRPr="00175A84">
        <w:rPr>
          <w:rFonts w:ascii="Helvetica" w:eastAsia="Times New Roman" w:hAnsi="Helvetica" w:cs="Times New Roman"/>
          <w:color w:val="000000"/>
          <w:sz w:val="21"/>
          <w:szCs w:val="21"/>
          <w:lang w:eastAsia="es-CO"/>
        </w:rPr>
        <w:t> y </w:t>
      </w:r>
      <w:proofErr w:type="spellStart"/>
      <w:r w:rsidRPr="00175A84">
        <w:rPr>
          <w:rFonts w:ascii="Helvetica" w:eastAsia="Times New Roman" w:hAnsi="Helvetica" w:cs="Times New Roman"/>
          <w:i/>
          <w:iCs/>
          <w:color w:val="000000"/>
          <w:sz w:val="21"/>
          <w:szCs w:val="21"/>
          <w:bdr w:val="none" w:sz="0" w:space="0" w:color="auto" w:frame="1"/>
          <w:lang w:eastAsia="es-CO"/>
        </w:rPr>
        <w:t>Valor_si_falso</w:t>
      </w:r>
      <w:proofErr w:type="spellEnd"/>
      <w:r w:rsidRPr="00175A84">
        <w:rPr>
          <w:rFonts w:ascii="Helvetica" w:eastAsia="Times New Roman" w:hAnsi="Helvetica" w:cs="Times New Roman"/>
          <w:color w:val="000000"/>
          <w:sz w:val="21"/>
          <w:szCs w:val="21"/>
          <w:lang w:eastAsia="es-CO"/>
        </w:rPr>
        <w:t> pueden ser cadenas de texto, números, referencias a otra celda o inclusive otra función de Excel que se ejecutará de acuerdo al resultado de la </w:t>
      </w:r>
      <w:proofErr w:type="spellStart"/>
      <w:r w:rsidRPr="00175A84">
        <w:rPr>
          <w:rFonts w:ascii="Helvetica" w:eastAsia="Times New Roman" w:hAnsi="Helvetica" w:cs="Times New Roman"/>
          <w:i/>
          <w:iCs/>
          <w:color w:val="000000"/>
          <w:sz w:val="21"/>
          <w:szCs w:val="21"/>
          <w:bdr w:val="none" w:sz="0" w:space="0" w:color="auto" w:frame="1"/>
          <w:lang w:eastAsia="es-CO"/>
        </w:rPr>
        <w:t>Prueba_lógica</w:t>
      </w:r>
      <w:proofErr w:type="spellEnd"/>
      <w:r w:rsidRPr="00175A84">
        <w:rPr>
          <w:rFonts w:ascii="Helvetica" w:eastAsia="Times New Roman" w:hAnsi="Helvetica" w:cs="Times New Roman"/>
          <w:color w:val="000000"/>
          <w:sz w:val="21"/>
          <w:szCs w:val="21"/>
          <w:lang w:eastAsia="es-CO"/>
        </w:rPr>
        <w:t>.</w:t>
      </w:r>
    </w:p>
    <w:p w:rsidR="007843C3" w:rsidRDefault="007843C3" w:rsidP="003675D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175A84" w:rsidRDefault="00175A84" w:rsidP="003675D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843C3" w:rsidRDefault="007843C3" w:rsidP="007843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En un libro nuevo de Excel, al que llamarás </w:t>
      </w:r>
      <w:r>
        <w:rPr>
          <w:rFonts w:ascii="Calibri,BoldItalic" w:hAnsi="Calibri,BoldItalic" w:cs="Calibri,BoldItalic"/>
          <w:b/>
          <w:bCs/>
          <w:i/>
          <w:iCs/>
          <w:sz w:val="24"/>
          <w:szCs w:val="24"/>
        </w:rPr>
        <w:t xml:space="preserve">7ex repaso SI </w:t>
      </w:r>
      <w:r>
        <w:rPr>
          <w:rFonts w:ascii="Calibri" w:hAnsi="Calibri" w:cs="Calibri"/>
          <w:sz w:val="24"/>
          <w:szCs w:val="24"/>
        </w:rPr>
        <w:t>aparecerán, en la hoja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1 (llamada </w:t>
      </w:r>
      <w:r>
        <w:rPr>
          <w:rFonts w:ascii="Calibri,BoldItalic" w:hAnsi="Calibri,BoldItalic" w:cs="Calibri,BoldItalic"/>
          <w:b/>
          <w:bCs/>
          <w:i/>
          <w:iCs/>
          <w:sz w:val="24"/>
          <w:szCs w:val="24"/>
        </w:rPr>
        <w:t>Concurso</w:t>
      </w:r>
      <w:r>
        <w:rPr>
          <w:rFonts w:ascii="Calibri" w:hAnsi="Calibri" w:cs="Calibri"/>
          <w:sz w:val="24"/>
          <w:szCs w:val="24"/>
        </w:rPr>
        <w:t>), los aspirantes por concurso de méritos a una plaza en el Ayuntamiento.</w:t>
      </w:r>
    </w:p>
    <w:p w:rsidR="007843C3" w:rsidRDefault="007843C3" w:rsidP="007843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Crea la siguiente tabla:</w:t>
      </w:r>
    </w:p>
    <w:p w:rsidR="007843C3" w:rsidRDefault="007843C3" w:rsidP="007843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B5140" w:rsidRDefault="00B5281B" w:rsidP="003675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noProof/>
          <w:sz w:val="24"/>
          <w:szCs w:val="24"/>
          <w:lang w:eastAsia="es-CO"/>
        </w:rPr>
        <w:drawing>
          <wp:inline distT="0" distB="0" distL="0" distR="0">
            <wp:extent cx="5943600" cy="17716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3C3" w:rsidRDefault="007843C3" w:rsidP="003675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843C3" w:rsidRDefault="007843C3" w:rsidP="00B5281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 En la columna </w:t>
      </w:r>
      <w:r>
        <w:rPr>
          <w:rFonts w:ascii="Calibri,BoldItalic" w:hAnsi="Calibri,BoldItalic" w:cs="Calibri,BoldItalic"/>
          <w:b/>
          <w:bCs/>
          <w:i/>
          <w:iCs/>
          <w:sz w:val="24"/>
          <w:szCs w:val="24"/>
        </w:rPr>
        <w:t xml:space="preserve">Puntos </w:t>
      </w:r>
      <w:r>
        <w:rPr>
          <w:rFonts w:ascii="Calibri" w:hAnsi="Calibri" w:cs="Calibri"/>
          <w:sz w:val="24"/>
          <w:szCs w:val="24"/>
        </w:rPr>
        <w:t xml:space="preserve">correspondiente al apartado </w:t>
      </w:r>
      <w:r>
        <w:rPr>
          <w:rFonts w:ascii="Calibri,BoldItalic" w:hAnsi="Calibri,BoldItalic" w:cs="Calibri,BoldItalic"/>
          <w:b/>
          <w:bCs/>
          <w:i/>
          <w:iCs/>
          <w:sz w:val="24"/>
          <w:szCs w:val="24"/>
        </w:rPr>
        <w:t xml:space="preserve">TITULACIÓN </w:t>
      </w:r>
      <w:r>
        <w:rPr>
          <w:rFonts w:ascii="Calibri" w:hAnsi="Calibri" w:cs="Calibri"/>
          <w:sz w:val="24"/>
          <w:szCs w:val="24"/>
        </w:rPr>
        <w:t>introduce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una función SI de modo que se calculen los puntos otorgados según la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titulación del aspirante (Licenciado: 3 puntos diplomado: 1 punto).</w:t>
      </w:r>
    </w:p>
    <w:p w:rsidR="00C64FAC" w:rsidRDefault="00C64FAC" w:rsidP="00B5281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64FAC" w:rsidRDefault="00C64FAC" w:rsidP="00B5281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2. En la columna </w:t>
      </w:r>
      <w:r>
        <w:rPr>
          <w:rFonts w:ascii="Calibri,BoldItalic" w:hAnsi="Calibri,BoldItalic" w:cs="Calibri,BoldItalic"/>
          <w:b/>
          <w:bCs/>
          <w:i/>
          <w:iCs/>
          <w:sz w:val="24"/>
          <w:szCs w:val="24"/>
        </w:rPr>
        <w:t xml:space="preserve">Puntos </w:t>
      </w:r>
      <w:r>
        <w:rPr>
          <w:rFonts w:ascii="Calibri" w:hAnsi="Calibri" w:cs="Calibri"/>
          <w:sz w:val="24"/>
          <w:szCs w:val="24"/>
        </w:rPr>
        <w:t xml:space="preserve">correspondiente al apartado </w:t>
      </w:r>
      <w:r>
        <w:rPr>
          <w:rFonts w:ascii="Calibri,BoldItalic" w:hAnsi="Calibri,BoldItalic" w:cs="Calibri,BoldItalic"/>
          <w:b/>
          <w:bCs/>
          <w:i/>
          <w:iCs/>
          <w:sz w:val="24"/>
          <w:szCs w:val="24"/>
        </w:rPr>
        <w:t xml:space="preserve">FORMACIÓN </w:t>
      </w:r>
      <w:r>
        <w:rPr>
          <w:rFonts w:ascii="Calibri" w:hAnsi="Calibri" w:cs="Calibri"/>
          <w:sz w:val="24"/>
          <w:szCs w:val="24"/>
        </w:rPr>
        <w:t>introduce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una función SI de modo que se calculen los puntos otorgados según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las horas de formación del aspirante, teniendo en cuenta que el máximo</w:t>
      </w:r>
      <w:r w:rsidR="00B5281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de puntos que puede concederse en este apartado es de 100 (si el resultado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del cálculo es superior a ese máximo, en esta casilla aparecerá 100;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en caso contrario, aparecerá el resultado del cálculo)</w:t>
      </w:r>
    </w:p>
    <w:p w:rsidR="00B5281B" w:rsidRDefault="00B5281B" w:rsidP="00C64F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281B" w:rsidRDefault="001936A1" w:rsidP="00193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3. En la columna </w:t>
      </w:r>
      <w:r>
        <w:rPr>
          <w:rFonts w:ascii="Calibri,BoldItalic" w:hAnsi="Calibri,BoldItalic" w:cs="Calibri,BoldItalic"/>
          <w:b/>
          <w:bCs/>
          <w:i/>
          <w:iCs/>
          <w:sz w:val="24"/>
          <w:szCs w:val="24"/>
        </w:rPr>
        <w:t xml:space="preserve">Puntos </w:t>
      </w:r>
      <w:r>
        <w:rPr>
          <w:rFonts w:ascii="Calibri" w:hAnsi="Calibri" w:cs="Calibri"/>
          <w:sz w:val="24"/>
          <w:szCs w:val="24"/>
        </w:rPr>
        <w:t xml:space="preserve">correspondiente al apartado </w:t>
      </w:r>
      <w:r>
        <w:rPr>
          <w:rFonts w:ascii="Calibri,BoldItalic" w:hAnsi="Calibri,BoldItalic" w:cs="Calibri,BoldItalic"/>
          <w:b/>
          <w:bCs/>
          <w:i/>
          <w:iCs/>
          <w:sz w:val="24"/>
          <w:szCs w:val="24"/>
        </w:rPr>
        <w:t xml:space="preserve">EXPERIENCIA </w:t>
      </w:r>
      <w:r>
        <w:rPr>
          <w:rFonts w:ascii="Calibri" w:hAnsi="Calibri" w:cs="Calibri"/>
          <w:sz w:val="24"/>
          <w:szCs w:val="24"/>
        </w:rPr>
        <w:t>introduce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una función SI de forma que se calculen los puntos concedidos por los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años de experiencia, exigiéndose un mínimo de 2 años para poder puntuar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en este apartado.</w:t>
      </w:r>
    </w:p>
    <w:p w:rsidR="00B5281B" w:rsidRDefault="00B5281B" w:rsidP="00C64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1936A1" w:rsidRDefault="001936A1" w:rsidP="00C64F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4. En la columna </w:t>
      </w:r>
      <w:r>
        <w:rPr>
          <w:rFonts w:ascii="Calibri,Italic" w:hAnsi="Calibri,Italic" w:cs="Calibri,Italic"/>
          <w:i/>
          <w:iCs/>
          <w:sz w:val="24"/>
          <w:szCs w:val="24"/>
        </w:rPr>
        <w:t xml:space="preserve">TOTAL </w:t>
      </w:r>
      <w:r>
        <w:rPr>
          <w:rFonts w:ascii="Calibri" w:hAnsi="Calibri" w:cs="Calibri"/>
          <w:sz w:val="24"/>
          <w:szCs w:val="24"/>
        </w:rPr>
        <w:t>suma los puntos conseguidos por cada aspirante.</w:t>
      </w:r>
    </w:p>
    <w:p w:rsidR="001936A1" w:rsidRDefault="001936A1" w:rsidP="00C64F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936A1" w:rsidRDefault="001936A1" w:rsidP="00C64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B5281B" w:rsidRDefault="00B5281B" w:rsidP="00C64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Fórmula para el punto 1</w:t>
      </w:r>
    </w:p>
    <w:p w:rsidR="00B5281B" w:rsidRDefault="00B5281B" w:rsidP="00C64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5281B">
        <w:rPr>
          <w:rFonts w:ascii="Times New Roman" w:hAnsi="Times New Roman" w:cs="Times New Roman"/>
          <w:bCs/>
          <w:iCs/>
          <w:sz w:val="24"/>
          <w:szCs w:val="24"/>
        </w:rPr>
        <w:t>=</w:t>
      </w:r>
      <w:proofErr w:type="gramStart"/>
      <w:r w:rsidRPr="00B5281B">
        <w:rPr>
          <w:rFonts w:ascii="Times New Roman" w:hAnsi="Times New Roman" w:cs="Times New Roman"/>
          <w:bCs/>
          <w:iCs/>
          <w:sz w:val="24"/>
          <w:szCs w:val="24"/>
        </w:rPr>
        <w:t>SI(</w:t>
      </w:r>
      <w:proofErr w:type="gramEnd"/>
      <w:r w:rsidRPr="00B5281B">
        <w:rPr>
          <w:rFonts w:ascii="Times New Roman" w:hAnsi="Times New Roman" w:cs="Times New Roman"/>
          <w:bCs/>
          <w:iCs/>
          <w:sz w:val="24"/>
          <w:szCs w:val="24"/>
        </w:rPr>
        <w:t>B3="licenciado";"3";"1")</w:t>
      </w:r>
    </w:p>
    <w:p w:rsidR="00B5281B" w:rsidRDefault="00B5281B" w:rsidP="00C64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B5281B" w:rsidRDefault="00B5281B" w:rsidP="00C64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Fórmula para el punto 2</w:t>
      </w:r>
    </w:p>
    <w:p w:rsidR="00B5281B" w:rsidRDefault="001936A1" w:rsidP="00C64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1936A1">
        <w:rPr>
          <w:rFonts w:ascii="Times New Roman" w:hAnsi="Times New Roman" w:cs="Times New Roman"/>
          <w:bCs/>
          <w:iCs/>
          <w:sz w:val="24"/>
          <w:szCs w:val="24"/>
        </w:rPr>
        <w:t>=</w:t>
      </w:r>
      <w:proofErr w:type="gramStart"/>
      <w:r w:rsidRPr="001936A1">
        <w:rPr>
          <w:rFonts w:ascii="Times New Roman" w:hAnsi="Times New Roman" w:cs="Times New Roman"/>
          <w:bCs/>
          <w:iCs/>
          <w:sz w:val="24"/>
          <w:szCs w:val="24"/>
        </w:rPr>
        <w:t>SI(</w:t>
      </w:r>
      <w:proofErr w:type="gramEnd"/>
      <w:r w:rsidRPr="001936A1">
        <w:rPr>
          <w:rFonts w:ascii="Times New Roman" w:hAnsi="Times New Roman" w:cs="Times New Roman"/>
          <w:bCs/>
          <w:iCs/>
          <w:sz w:val="24"/>
          <w:szCs w:val="24"/>
        </w:rPr>
        <w:t>D3*0,5&lt;=100;D3*0,5;100)</w:t>
      </w:r>
    </w:p>
    <w:p w:rsidR="001936A1" w:rsidRDefault="001936A1" w:rsidP="00C64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B5281B" w:rsidRDefault="001936A1" w:rsidP="00C64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>Fórmula para el punto 3</w:t>
      </w:r>
    </w:p>
    <w:p w:rsidR="001936A1" w:rsidRDefault="001936A1" w:rsidP="00C64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1936A1">
        <w:rPr>
          <w:rFonts w:ascii="Times New Roman" w:hAnsi="Times New Roman" w:cs="Times New Roman"/>
          <w:bCs/>
          <w:iCs/>
          <w:sz w:val="24"/>
          <w:szCs w:val="24"/>
        </w:rPr>
        <w:t>=</w:t>
      </w:r>
      <w:proofErr w:type="gramStart"/>
      <w:r w:rsidRPr="001936A1">
        <w:rPr>
          <w:rFonts w:ascii="Times New Roman" w:hAnsi="Times New Roman" w:cs="Times New Roman"/>
          <w:bCs/>
          <w:iCs/>
          <w:sz w:val="24"/>
          <w:szCs w:val="24"/>
        </w:rPr>
        <w:t>SI(</w:t>
      </w:r>
      <w:proofErr w:type="gramEnd"/>
      <w:r w:rsidRPr="001936A1">
        <w:rPr>
          <w:rFonts w:ascii="Times New Roman" w:hAnsi="Times New Roman" w:cs="Times New Roman"/>
          <w:bCs/>
          <w:iCs/>
          <w:sz w:val="24"/>
          <w:szCs w:val="24"/>
        </w:rPr>
        <w:t>F3&lt;=2;0;F3*1,5)</w:t>
      </w:r>
    </w:p>
    <w:p w:rsidR="001936A1" w:rsidRDefault="001936A1" w:rsidP="00C64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1936A1" w:rsidRDefault="001936A1" w:rsidP="00C64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Fórmula para el punto 4</w:t>
      </w:r>
    </w:p>
    <w:p w:rsidR="001936A1" w:rsidRDefault="001936A1" w:rsidP="00C64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1936A1">
        <w:rPr>
          <w:rFonts w:ascii="Times New Roman" w:hAnsi="Times New Roman" w:cs="Times New Roman"/>
          <w:bCs/>
          <w:iCs/>
          <w:sz w:val="24"/>
          <w:szCs w:val="24"/>
        </w:rPr>
        <w:t>=</w:t>
      </w:r>
      <w:proofErr w:type="gramStart"/>
      <w:r w:rsidRPr="001936A1">
        <w:rPr>
          <w:rFonts w:ascii="Times New Roman" w:hAnsi="Times New Roman" w:cs="Times New Roman"/>
          <w:bCs/>
          <w:iCs/>
          <w:sz w:val="24"/>
          <w:szCs w:val="24"/>
        </w:rPr>
        <w:t>SUMA(</w:t>
      </w:r>
      <w:proofErr w:type="gramEnd"/>
      <w:r w:rsidRPr="001936A1">
        <w:rPr>
          <w:rFonts w:ascii="Times New Roman" w:hAnsi="Times New Roman" w:cs="Times New Roman"/>
          <w:bCs/>
          <w:iCs/>
          <w:sz w:val="24"/>
          <w:szCs w:val="24"/>
        </w:rPr>
        <w:t>C3:G3)</w:t>
      </w:r>
    </w:p>
    <w:p w:rsidR="001936A1" w:rsidRPr="005B1FC5" w:rsidRDefault="001936A1" w:rsidP="00C64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sectPr w:rsidR="001936A1" w:rsidRPr="005B1FC5" w:rsidSect="00C83716">
      <w:pgSz w:w="12240" w:h="15840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31573"/>
    <w:multiLevelType w:val="multilevel"/>
    <w:tmpl w:val="3E9E9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06F"/>
    <w:rsid w:val="0007306F"/>
    <w:rsid w:val="0009205F"/>
    <w:rsid w:val="00175A84"/>
    <w:rsid w:val="001936A1"/>
    <w:rsid w:val="002016A8"/>
    <w:rsid w:val="002E14F2"/>
    <w:rsid w:val="003675DF"/>
    <w:rsid w:val="005B1FC5"/>
    <w:rsid w:val="006070F7"/>
    <w:rsid w:val="00712C79"/>
    <w:rsid w:val="00721418"/>
    <w:rsid w:val="007843C3"/>
    <w:rsid w:val="007B3846"/>
    <w:rsid w:val="00B5281B"/>
    <w:rsid w:val="00B87722"/>
    <w:rsid w:val="00C64FAC"/>
    <w:rsid w:val="00C83716"/>
    <w:rsid w:val="00DD1B56"/>
    <w:rsid w:val="00EB5140"/>
    <w:rsid w:val="00FF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1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16A8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175A84"/>
    <w:rPr>
      <w:b/>
      <w:bCs/>
    </w:rPr>
  </w:style>
  <w:style w:type="character" w:customStyle="1" w:styleId="apple-converted-space">
    <w:name w:val="apple-converted-space"/>
    <w:basedOn w:val="Fuentedeprrafopredeter"/>
    <w:rsid w:val="00175A84"/>
  </w:style>
  <w:style w:type="character" w:styleId="nfasis">
    <w:name w:val="Emphasis"/>
    <w:basedOn w:val="Fuentedeprrafopredeter"/>
    <w:uiPriority w:val="20"/>
    <w:qFormat/>
    <w:rsid w:val="00175A8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75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1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16A8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175A84"/>
    <w:rPr>
      <w:b/>
      <w:bCs/>
    </w:rPr>
  </w:style>
  <w:style w:type="character" w:customStyle="1" w:styleId="apple-converted-space">
    <w:name w:val="apple-converted-space"/>
    <w:basedOn w:val="Fuentedeprrafopredeter"/>
    <w:rsid w:val="00175A84"/>
  </w:style>
  <w:style w:type="character" w:styleId="nfasis">
    <w:name w:val="Emphasis"/>
    <w:basedOn w:val="Fuentedeprrafopredeter"/>
    <w:uiPriority w:val="20"/>
    <w:qFormat/>
    <w:rsid w:val="00175A8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75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579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Jorge</cp:lastModifiedBy>
  <cp:revision>1</cp:revision>
  <dcterms:created xsi:type="dcterms:W3CDTF">2013-05-06T20:21:00Z</dcterms:created>
  <dcterms:modified xsi:type="dcterms:W3CDTF">2013-05-06T21:16:00Z</dcterms:modified>
</cp:coreProperties>
</file>